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771D9" w14:textId="14EED44B" w:rsidR="00CA2B23" w:rsidRPr="00CA2B23" w:rsidRDefault="004E6BD1" w:rsidP="004E6BD1">
      <w:pPr>
        <w:jc w:val="center"/>
        <w:rPr>
          <w:sz w:val="21"/>
          <w:szCs w:val="21"/>
        </w:rPr>
      </w:pPr>
      <w:r w:rsidRPr="00CA2B23">
        <w:rPr>
          <w:sz w:val="21"/>
          <w:szCs w:val="21"/>
        </w:rPr>
        <w:t xml:space="preserve">Draft </w:t>
      </w:r>
      <w:r w:rsidR="00CA2B23" w:rsidRPr="00CA2B23">
        <w:rPr>
          <w:sz w:val="21"/>
          <w:szCs w:val="21"/>
        </w:rPr>
        <w:t>Request for Proposals</w:t>
      </w:r>
    </w:p>
    <w:p w14:paraId="029D10CB" w14:textId="4A88D59B" w:rsidR="00436BE4" w:rsidRPr="00CA2B23" w:rsidRDefault="004E6BD1" w:rsidP="004E6BD1">
      <w:pPr>
        <w:jc w:val="center"/>
        <w:rPr>
          <w:sz w:val="21"/>
          <w:szCs w:val="21"/>
        </w:rPr>
      </w:pPr>
      <w:r w:rsidRPr="00CA2B23">
        <w:rPr>
          <w:sz w:val="21"/>
          <w:szCs w:val="21"/>
        </w:rPr>
        <w:t>PSCFO Executive Director/Association Management Firm</w:t>
      </w:r>
    </w:p>
    <w:p w14:paraId="01B62C12" w14:textId="46CEF390" w:rsidR="004E6BD1" w:rsidRPr="00CA2B23" w:rsidRDefault="004E6BD1" w:rsidP="004E6BD1">
      <w:pPr>
        <w:rPr>
          <w:sz w:val="21"/>
          <w:szCs w:val="21"/>
        </w:rPr>
      </w:pPr>
      <w:r w:rsidRPr="00CA2B23">
        <w:rPr>
          <w:sz w:val="21"/>
          <w:szCs w:val="21"/>
        </w:rPr>
        <w:t xml:space="preserve">The Pennsylvania State Council of Farm Organizations is currently seeking proposals for a part-time executive director or association management firm to manage the affairs of the association and monitor and report on legislative activity of interest to the Council. The contract for management services will commence upon the retirement of the current executive director January 1, 2021. </w:t>
      </w:r>
    </w:p>
    <w:p w14:paraId="671BD8CD" w14:textId="2F6B1AA7" w:rsidR="00EC0BAA" w:rsidRPr="00CA2B23" w:rsidRDefault="00EC0BAA" w:rsidP="004E6BD1">
      <w:pPr>
        <w:rPr>
          <w:b/>
          <w:bCs/>
          <w:sz w:val="21"/>
          <w:szCs w:val="21"/>
        </w:rPr>
      </w:pPr>
      <w:r w:rsidRPr="00CA2B23">
        <w:rPr>
          <w:b/>
          <w:bCs/>
          <w:sz w:val="21"/>
          <w:szCs w:val="21"/>
        </w:rPr>
        <w:t>Scope of Services</w:t>
      </w:r>
      <w:r w:rsidR="00CA2B23" w:rsidRPr="00CA2B23">
        <w:rPr>
          <w:b/>
          <w:bCs/>
          <w:sz w:val="21"/>
          <w:szCs w:val="21"/>
        </w:rPr>
        <w:t>:</w:t>
      </w:r>
    </w:p>
    <w:p w14:paraId="22862783" w14:textId="31C4D493" w:rsidR="004E6BD1" w:rsidRPr="00CA2B23" w:rsidRDefault="004E6BD1" w:rsidP="008E7F6D">
      <w:pPr>
        <w:pStyle w:val="ListParagraph"/>
        <w:numPr>
          <w:ilvl w:val="0"/>
          <w:numId w:val="2"/>
        </w:numPr>
        <w:ind w:left="720"/>
        <w:rPr>
          <w:sz w:val="21"/>
          <w:szCs w:val="21"/>
        </w:rPr>
      </w:pPr>
      <w:r w:rsidRPr="00CA2B23">
        <w:rPr>
          <w:sz w:val="21"/>
          <w:szCs w:val="21"/>
        </w:rPr>
        <w:t>Association Management Services</w:t>
      </w:r>
    </w:p>
    <w:p w14:paraId="01FC360E" w14:textId="3D3C5018" w:rsidR="00EC0BAA" w:rsidRPr="00CA2B23" w:rsidRDefault="00EC0BAA" w:rsidP="00EC0BAA">
      <w:pPr>
        <w:pStyle w:val="ListParagraph"/>
        <w:numPr>
          <w:ilvl w:val="1"/>
          <w:numId w:val="1"/>
        </w:numPr>
        <w:rPr>
          <w:sz w:val="21"/>
          <w:szCs w:val="21"/>
        </w:rPr>
      </w:pPr>
      <w:r w:rsidRPr="00CA2B23">
        <w:rPr>
          <w:sz w:val="21"/>
          <w:szCs w:val="21"/>
        </w:rPr>
        <w:t>Professional staff support to the board and membership</w:t>
      </w:r>
    </w:p>
    <w:p w14:paraId="4DD98D92" w14:textId="36E883A2" w:rsidR="00EC0BAA" w:rsidRPr="00CA2B23" w:rsidRDefault="00EC0BAA" w:rsidP="00EC0BAA">
      <w:pPr>
        <w:pStyle w:val="ListParagraph"/>
        <w:numPr>
          <w:ilvl w:val="1"/>
          <w:numId w:val="1"/>
        </w:numPr>
        <w:rPr>
          <w:sz w:val="21"/>
          <w:szCs w:val="21"/>
        </w:rPr>
      </w:pPr>
      <w:r w:rsidRPr="00CA2B23">
        <w:rPr>
          <w:sz w:val="21"/>
          <w:szCs w:val="21"/>
        </w:rPr>
        <w:t>Respond to or referral correspondence to the Council</w:t>
      </w:r>
    </w:p>
    <w:p w14:paraId="110EA1E4" w14:textId="42641A91" w:rsidR="00EC0BAA" w:rsidRPr="00CA2B23" w:rsidRDefault="00EC0BAA" w:rsidP="00EC0BAA">
      <w:pPr>
        <w:pStyle w:val="ListParagraph"/>
        <w:numPr>
          <w:ilvl w:val="1"/>
          <w:numId w:val="1"/>
        </w:numPr>
        <w:rPr>
          <w:sz w:val="21"/>
          <w:szCs w:val="21"/>
        </w:rPr>
      </w:pPr>
      <w:r w:rsidRPr="00CA2B23">
        <w:rPr>
          <w:sz w:val="21"/>
          <w:szCs w:val="21"/>
        </w:rPr>
        <w:t>Manage membership lists and data</w:t>
      </w:r>
    </w:p>
    <w:p w14:paraId="155C168D" w14:textId="3F5B58B8" w:rsidR="00EC0BAA" w:rsidRPr="00CA2B23" w:rsidRDefault="008E7F6D" w:rsidP="00EC0BAA">
      <w:pPr>
        <w:pStyle w:val="ListParagraph"/>
        <w:numPr>
          <w:ilvl w:val="1"/>
          <w:numId w:val="1"/>
        </w:numPr>
        <w:rPr>
          <w:sz w:val="21"/>
          <w:szCs w:val="21"/>
        </w:rPr>
      </w:pPr>
      <w:r w:rsidRPr="00CA2B23">
        <w:rPr>
          <w:sz w:val="21"/>
          <w:szCs w:val="21"/>
        </w:rPr>
        <w:t>Administer</w:t>
      </w:r>
      <w:r w:rsidR="00EC0BAA" w:rsidRPr="00CA2B23">
        <w:rPr>
          <w:sz w:val="21"/>
          <w:szCs w:val="21"/>
        </w:rPr>
        <w:t xml:space="preserve"> and maintain the files of the Council</w:t>
      </w:r>
    </w:p>
    <w:p w14:paraId="2E6750D4" w14:textId="0ABC9565" w:rsidR="008E7F6D" w:rsidRPr="00CA2B23" w:rsidRDefault="008E7F6D" w:rsidP="00EC0BAA">
      <w:pPr>
        <w:pStyle w:val="ListParagraph"/>
        <w:numPr>
          <w:ilvl w:val="1"/>
          <w:numId w:val="1"/>
        </w:numPr>
        <w:rPr>
          <w:sz w:val="21"/>
          <w:szCs w:val="21"/>
        </w:rPr>
      </w:pPr>
      <w:r w:rsidRPr="00CA2B23">
        <w:rPr>
          <w:sz w:val="21"/>
          <w:szCs w:val="21"/>
        </w:rPr>
        <w:t>Maintain the Council’s website PSCFO.org</w:t>
      </w:r>
    </w:p>
    <w:p w14:paraId="19CD19E4" w14:textId="78380E97" w:rsidR="00EC0BAA" w:rsidRPr="00CA2B23" w:rsidRDefault="008E7F6D" w:rsidP="00EC0BAA">
      <w:pPr>
        <w:pStyle w:val="ListParagraph"/>
        <w:numPr>
          <w:ilvl w:val="1"/>
          <w:numId w:val="1"/>
        </w:numPr>
        <w:rPr>
          <w:sz w:val="21"/>
          <w:szCs w:val="21"/>
        </w:rPr>
      </w:pPr>
      <w:r w:rsidRPr="00CA2B23">
        <w:rPr>
          <w:sz w:val="21"/>
          <w:szCs w:val="21"/>
        </w:rPr>
        <w:t>Arrange for and staff all board and Council meetings</w:t>
      </w:r>
    </w:p>
    <w:p w14:paraId="727B442D" w14:textId="77777777" w:rsidR="008E7F6D" w:rsidRPr="00CA2B23" w:rsidRDefault="008E7F6D" w:rsidP="00EC0BAA">
      <w:pPr>
        <w:pStyle w:val="ListParagraph"/>
        <w:numPr>
          <w:ilvl w:val="1"/>
          <w:numId w:val="1"/>
        </w:numPr>
        <w:rPr>
          <w:sz w:val="21"/>
          <w:szCs w:val="21"/>
        </w:rPr>
      </w:pPr>
      <w:r w:rsidRPr="00CA2B23">
        <w:rPr>
          <w:sz w:val="21"/>
          <w:szCs w:val="21"/>
        </w:rPr>
        <w:t>Manage association finances</w:t>
      </w:r>
    </w:p>
    <w:p w14:paraId="1994B8C9" w14:textId="6E038C44" w:rsidR="008E7F6D" w:rsidRPr="00CA2B23" w:rsidRDefault="008E7F6D" w:rsidP="00EC0BAA">
      <w:pPr>
        <w:pStyle w:val="ListParagraph"/>
        <w:numPr>
          <w:ilvl w:val="1"/>
          <w:numId w:val="1"/>
        </w:numPr>
        <w:rPr>
          <w:sz w:val="21"/>
          <w:szCs w:val="21"/>
        </w:rPr>
      </w:pPr>
      <w:r w:rsidRPr="00CA2B23">
        <w:rPr>
          <w:sz w:val="21"/>
          <w:szCs w:val="21"/>
        </w:rPr>
        <w:t>Prepare monthly financial statements for the treasurer and board</w:t>
      </w:r>
    </w:p>
    <w:p w14:paraId="19290E42" w14:textId="7F61CF61" w:rsidR="008E7F6D" w:rsidRPr="00CA2B23" w:rsidRDefault="008E7F6D" w:rsidP="00EC0BAA">
      <w:pPr>
        <w:pStyle w:val="ListParagraph"/>
        <w:numPr>
          <w:ilvl w:val="1"/>
          <w:numId w:val="1"/>
        </w:numPr>
        <w:rPr>
          <w:sz w:val="21"/>
          <w:szCs w:val="21"/>
        </w:rPr>
      </w:pPr>
      <w:r w:rsidRPr="00CA2B23">
        <w:rPr>
          <w:sz w:val="21"/>
          <w:szCs w:val="21"/>
        </w:rPr>
        <w:t>Develop and implement financial controls</w:t>
      </w:r>
    </w:p>
    <w:p w14:paraId="752226DA" w14:textId="13AF409A" w:rsidR="008E7F6D" w:rsidRPr="00CA2B23" w:rsidRDefault="008E7F6D" w:rsidP="00EC0BAA">
      <w:pPr>
        <w:pStyle w:val="ListParagraph"/>
        <w:numPr>
          <w:ilvl w:val="1"/>
          <w:numId w:val="1"/>
        </w:numPr>
        <w:rPr>
          <w:sz w:val="21"/>
          <w:szCs w:val="21"/>
        </w:rPr>
      </w:pPr>
      <w:r w:rsidRPr="00CA2B23">
        <w:rPr>
          <w:sz w:val="21"/>
          <w:szCs w:val="21"/>
        </w:rPr>
        <w:t>Represent the Council as requested by the board</w:t>
      </w:r>
    </w:p>
    <w:p w14:paraId="454E161B" w14:textId="292C335E" w:rsidR="008E7F6D" w:rsidRPr="00CA2B23" w:rsidRDefault="008E7F6D" w:rsidP="00EC0BAA">
      <w:pPr>
        <w:pStyle w:val="ListParagraph"/>
        <w:numPr>
          <w:ilvl w:val="1"/>
          <w:numId w:val="1"/>
        </w:numPr>
        <w:rPr>
          <w:sz w:val="21"/>
          <w:szCs w:val="21"/>
        </w:rPr>
      </w:pPr>
      <w:r w:rsidRPr="00CA2B23">
        <w:rPr>
          <w:sz w:val="21"/>
          <w:szCs w:val="21"/>
        </w:rPr>
        <w:t>Build coalitions among agriculture organizations and agricultural businesses to further the goals of the Council</w:t>
      </w:r>
    </w:p>
    <w:p w14:paraId="1FBB6F32" w14:textId="0CCF0144" w:rsidR="007B79CA" w:rsidRPr="00CA2B23" w:rsidRDefault="007B79CA" w:rsidP="00EC0BAA">
      <w:pPr>
        <w:pStyle w:val="ListParagraph"/>
        <w:numPr>
          <w:ilvl w:val="1"/>
          <w:numId w:val="1"/>
        </w:numPr>
        <w:rPr>
          <w:sz w:val="21"/>
          <w:szCs w:val="21"/>
        </w:rPr>
      </w:pPr>
      <w:r w:rsidRPr="00CA2B23">
        <w:rPr>
          <w:sz w:val="21"/>
          <w:szCs w:val="21"/>
        </w:rPr>
        <w:t>Produce “Orange Book” directory of agricultural organizations, including solicitation of advertising</w:t>
      </w:r>
    </w:p>
    <w:p w14:paraId="16852CB4" w14:textId="1EA88F0B" w:rsidR="007B79CA" w:rsidRPr="00CA2B23" w:rsidRDefault="007B79CA" w:rsidP="00EC0BAA">
      <w:pPr>
        <w:pStyle w:val="ListParagraph"/>
        <w:numPr>
          <w:ilvl w:val="1"/>
          <w:numId w:val="1"/>
        </w:numPr>
        <w:rPr>
          <w:sz w:val="21"/>
          <w:szCs w:val="21"/>
        </w:rPr>
      </w:pPr>
      <w:r w:rsidRPr="00CA2B23">
        <w:rPr>
          <w:sz w:val="21"/>
          <w:szCs w:val="21"/>
        </w:rPr>
        <w:t>Coordinate and manage PSCFO’s quarterly board and Council delegates meetings</w:t>
      </w:r>
      <w:r w:rsidR="00CA2B23">
        <w:rPr>
          <w:sz w:val="21"/>
          <w:szCs w:val="21"/>
        </w:rPr>
        <w:t xml:space="preserve"> in Harrisburg</w:t>
      </w:r>
    </w:p>
    <w:p w14:paraId="7C7057CE" w14:textId="76B223B2" w:rsidR="007B79CA" w:rsidRPr="00CA2B23" w:rsidRDefault="007B79CA" w:rsidP="00EC0BAA">
      <w:pPr>
        <w:pStyle w:val="ListParagraph"/>
        <w:numPr>
          <w:ilvl w:val="1"/>
          <w:numId w:val="1"/>
        </w:numPr>
        <w:rPr>
          <w:sz w:val="21"/>
          <w:szCs w:val="21"/>
        </w:rPr>
      </w:pPr>
      <w:r w:rsidRPr="00CA2B23">
        <w:rPr>
          <w:sz w:val="21"/>
          <w:szCs w:val="21"/>
        </w:rPr>
        <w:t>Coordinate and manage PSCFO’s annual Cornucopia event in the Capitol, including solicitation of sponsorships</w:t>
      </w:r>
    </w:p>
    <w:p w14:paraId="18B8B8CE" w14:textId="3ED24D59" w:rsidR="008E7F6D" w:rsidRPr="00CA2B23" w:rsidRDefault="008E7F6D" w:rsidP="008E7F6D">
      <w:pPr>
        <w:pStyle w:val="ListParagraph"/>
        <w:numPr>
          <w:ilvl w:val="1"/>
          <w:numId w:val="1"/>
        </w:numPr>
        <w:rPr>
          <w:sz w:val="21"/>
          <w:szCs w:val="21"/>
        </w:rPr>
      </w:pPr>
      <w:r w:rsidRPr="00CA2B23">
        <w:rPr>
          <w:sz w:val="21"/>
          <w:szCs w:val="21"/>
        </w:rPr>
        <w:t>Other tasks as mutually agree upon</w:t>
      </w:r>
      <w:r w:rsidRPr="00CA2B23">
        <w:rPr>
          <w:sz w:val="21"/>
          <w:szCs w:val="21"/>
        </w:rPr>
        <w:br/>
      </w:r>
    </w:p>
    <w:p w14:paraId="57EABC5F" w14:textId="46D9EEDE" w:rsidR="008E7F6D" w:rsidRPr="00CA2B23" w:rsidRDefault="008E7F6D" w:rsidP="008E7F6D">
      <w:pPr>
        <w:pStyle w:val="ListParagraph"/>
        <w:numPr>
          <w:ilvl w:val="0"/>
          <w:numId w:val="1"/>
        </w:numPr>
        <w:rPr>
          <w:sz w:val="21"/>
          <w:szCs w:val="21"/>
        </w:rPr>
      </w:pPr>
      <w:r w:rsidRPr="00CA2B23">
        <w:rPr>
          <w:sz w:val="21"/>
          <w:szCs w:val="21"/>
        </w:rPr>
        <w:t xml:space="preserve">Legislative and regulatory tracking and reporting </w:t>
      </w:r>
    </w:p>
    <w:p w14:paraId="629C5CCA" w14:textId="73CA39A7" w:rsidR="008E7F6D" w:rsidRPr="00CA2B23" w:rsidRDefault="008E7F6D" w:rsidP="008E7F6D">
      <w:pPr>
        <w:pStyle w:val="ListParagraph"/>
        <w:numPr>
          <w:ilvl w:val="1"/>
          <w:numId w:val="1"/>
        </w:numPr>
        <w:rPr>
          <w:sz w:val="21"/>
          <w:szCs w:val="21"/>
        </w:rPr>
      </w:pPr>
      <w:r w:rsidRPr="00CA2B23">
        <w:rPr>
          <w:sz w:val="21"/>
          <w:szCs w:val="21"/>
        </w:rPr>
        <w:t xml:space="preserve">Produce a monthly legislative and regulatory tracking report </w:t>
      </w:r>
      <w:r w:rsidR="007B79CA" w:rsidRPr="00CA2B23">
        <w:rPr>
          <w:sz w:val="21"/>
          <w:szCs w:val="21"/>
        </w:rPr>
        <w:t xml:space="preserve">on issues </w:t>
      </w:r>
      <w:r w:rsidRPr="00CA2B23">
        <w:rPr>
          <w:sz w:val="21"/>
          <w:szCs w:val="21"/>
        </w:rPr>
        <w:t>affecting Pennsylvania agriculture</w:t>
      </w:r>
    </w:p>
    <w:p w14:paraId="2D76A4A7" w14:textId="1AACD328" w:rsidR="008E7F6D" w:rsidRPr="00CA2B23" w:rsidRDefault="008E7F6D" w:rsidP="008E7F6D">
      <w:pPr>
        <w:pStyle w:val="ListParagraph"/>
        <w:numPr>
          <w:ilvl w:val="1"/>
          <w:numId w:val="1"/>
        </w:numPr>
        <w:rPr>
          <w:sz w:val="21"/>
          <w:szCs w:val="21"/>
        </w:rPr>
      </w:pPr>
      <w:r w:rsidRPr="00CA2B23">
        <w:rPr>
          <w:sz w:val="21"/>
          <w:szCs w:val="21"/>
        </w:rPr>
        <w:t xml:space="preserve">Identify “hot” issues that may have </w:t>
      </w:r>
      <w:r w:rsidR="007B79CA" w:rsidRPr="00CA2B23">
        <w:rPr>
          <w:sz w:val="21"/>
          <w:szCs w:val="21"/>
        </w:rPr>
        <w:t xml:space="preserve">the </w:t>
      </w:r>
      <w:r w:rsidRPr="00CA2B23">
        <w:rPr>
          <w:sz w:val="21"/>
          <w:szCs w:val="21"/>
        </w:rPr>
        <w:t>most immediate impact</w:t>
      </w:r>
    </w:p>
    <w:p w14:paraId="5FE1D70A" w14:textId="726F0BFF" w:rsidR="008E7F6D" w:rsidRPr="00CA2B23" w:rsidRDefault="007B79CA" w:rsidP="008E7F6D">
      <w:pPr>
        <w:pStyle w:val="ListParagraph"/>
        <w:numPr>
          <w:ilvl w:val="1"/>
          <w:numId w:val="1"/>
        </w:numPr>
        <w:rPr>
          <w:sz w:val="21"/>
          <w:szCs w:val="21"/>
        </w:rPr>
      </w:pPr>
      <w:r w:rsidRPr="00CA2B23">
        <w:rPr>
          <w:sz w:val="21"/>
          <w:szCs w:val="21"/>
        </w:rPr>
        <w:t>Draft</w:t>
      </w:r>
      <w:r w:rsidR="008E7F6D" w:rsidRPr="00CA2B23">
        <w:rPr>
          <w:sz w:val="21"/>
          <w:szCs w:val="21"/>
        </w:rPr>
        <w:t xml:space="preserve"> position papers and letters from PSCFO on legislative and regulatory issues </w:t>
      </w:r>
    </w:p>
    <w:p w14:paraId="53BD05A4" w14:textId="0FF00E68" w:rsidR="004E6BD1" w:rsidRPr="00CA2B23" w:rsidRDefault="008E442C" w:rsidP="004E6BD1">
      <w:pPr>
        <w:rPr>
          <w:b/>
          <w:bCs/>
          <w:sz w:val="21"/>
          <w:szCs w:val="21"/>
        </w:rPr>
      </w:pPr>
      <w:r w:rsidRPr="00CA2B23">
        <w:rPr>
          <w:b/>
          <w:bCs/>
          <w:sz w:val="21"/>
          <w:szCs w:val="21"/>
        </w:rPr>
        <w:t>Proposals will be accepted via email (</w:t>
      </w:r>
      <w:hyperlink r:id="rId5" w:history="1">
        <w:r w:rsidRPr="00CA2B23">
          <w:rPr>
            <w:rStyle w:val="Hyperlink"/>
            <w:b/>
            <w:bCs/>
            <w:color w:val="auto"/>
            <w:sz w:val="21"/>
            <w:szCs w:val="21"/>
            <w:u w:val="none"/>
          </w:rPr>
          <w:t>grobertson@PLNA.com</w:t>
        </w:r>
      </w:hyperlink>
      <w:r w:rsidRPr="00CA2B23">
        <w:rPr>
          <w:b/>
          <w:bCs/>
          <w:sz w:val="21"/>
          <w:szCs w:val="21"/>
        </w:rPr>
        <w:t>) in PDF format no later than 5:00 PM Friday October 23, 2020.</w:t>
      </w:r>
    </w:p>
    <w:p w14:paraId="07656DDF" w14:textId="7CBE3A19" w:rsidR="008E442C" w:rsidRPr="00CA2B23" w:rsidRDefault="008E442C" w:rsidP="004E6BD1">
      <w:pPr>
        <w:rPr>
          <w:b/>
          <w:bCs/>
          <w:sz w:val="21"/>
          <w:szCs w:val="21"/>
        </w:rPr>
      </w:pPr>
      <w:r w:rsidRPr="00CA2B23">
        <w:rPr>
          <w:b/>
          <w:bCs/>
          <w:sz w:val="21"/>
          <w:szCs w:val="21"/>
        </w:rPr>
        <w:t>Proposal must contain:</w:t>
      </w:r>
    </w:p>
    <w:p w14:paraId="28C7BC4E" w14:textId="7F629C2C" w:rsidR="008E442C" w:rsidRPr="00CA2B23" w:rsidRDefault="008E442C" w:rsidP="008E442C">
      <w:pPr>
        <w:pStyle w:val="ListParagraph"/>
        <w:numPr>
          <w:ilvl w:val="0"/>
          <w:numId w:val="3"/>
        </w:numPr>
        <w:rPr>
          <w:sz w:val="21"/>
          <w:szCs w:val="21"/>
        </w:rPr>
      </w:pPr>
      <w:r w:rsidRPr="00CA2B23">
        <w:rPr>
          <w:sz w:val="21"/>
          <w:szCs w:val="21"/>
        </w:rPr>
        <w:t>The proposer’s credentials and experience in doing similar work, especially related to the agricultural community</w:t>
      </w:r>
    </w:p>
    <w:p w14:paraId="5DB2151C" w14:textId="2750D1CD" w:rsidR="00AB64BE" w:rsidRPr="00CA2B23" w:rsidRDefault="008E442C" w:rsidP="00AB64BE">
      <w:pPr>
        <w:pStyle w:val="ListParagraph"/>
        <w:numPr>
          <w:ilvl w:val="0"/>
          <w:numId w:val="3"/>
        </w:numPr>
        <w:rPr>
          <w:sz w:val="21"/>
          <w:szCs w:val="21"/>
        </w:rPr>
      </w:pPr>
      <w:r w:rsidRPr="00CA2B23">
        <w:rPr>
          <w:sz w:val="21"/>
          <w:szCs w:val="21"/>
        </w:rPr>
        <w:t xml:space="preserve">A statement outlining how </w:t>
      </w:r>
      <w:r w:rsidR="000607C9" w:rsidRPr="00CA2B23">
        <w:rPr>
          <w:sz w:val="21"/>
          <w:szCs w:val="21"/>
        </w:rPr>
        <w:t>the proposer’s</w:t>
      </w:r>
      <w:r w:rsidRPr="00CA2B23">
        <w:rPr>
          <w:sz w:val="21"/>
          <w:szCs w:val="21"/>
        </w:rPr>
        <w:t xml:space="preserve"> credentials and experience </w:t>
      </w:r>
      <w:r w:rsidR="000607C9" w:rsidRPr="00CA2B23">
        <w:rPr>
          <w:sz w:val="21"/>
          <w:szCs w:val="21"/>
        </w:rPr>
        <w:t>w</w:t>
      </w:r>
      <w:r w:rsidR="00AB64BE" w:rsidRPr="00CA2B23">
        <w:rPr>
          <w:sz w:val="21"/>
          <w:szCs w:val="21"/>
        </w:rPr>
        <w:t>ould benefit PSCFO</w:t>
      </w:r>
    </w:p>
    <w:p w14:paraId="347023C3" w14:textId="628D77AB" w:rsidR="008E442C" w:rsidRPr="00CA2B23" w:rsidRDefault="008E442C" w:rsidP="008E442C">
      <w:pPr>
        <w:pStyle w:val="ListParagraph"/>
        <w:numPr>
          <w:ilvl w:val="0"/>
          <w:numId w:val="3"/>
        </w:numPr>
        <w:rPr>
          <w:sz w:val="21"/>
          <w:szCs w:val="21"/>
        </w:rPr>
      </w:pPr>
      <w:r w:rsidRPr="00CA2B23">
        <w:rPr>
          <w:sz w:val="21"/>
          <w:szCs w:val="21"/>
        </w:rPr>
        <w:t xml:space="preserve">At least three references who can speak to the proposer’s experience and success in </w:t>
      </w:r>
      <w:r w:rsidR="00AB64BE" w:rsidRPr="00CA2B23">
        <w:rPr>
          <w:sz w:val="21"/>
          <w:szCs w:val="21"/>
        </w:rPr>
        <w:t>the association</w:t>
      </w:r>
      <w:r w:rsidRPr="00CA2B23">
        <w:rPr>
          <w:sz w:val="21"/>
          <w:szCs w:val="21"/>
        </w:rPr>
        <w:t xml:space="preserve"> management field </w:t>
      </w:r>
    </w:p>
    <w:p w14:paraId="6834BEEC" w14:textId="07518218" w:rsidR="000607C9" w:rsidRPr="00CA2B23" w:rsidRDefault="000607C9" w:rsidP="008E442C">
      <w:pPr>
        <w:pStyle w:val="ListParagraph"/>
        <w:numPr>
          <w:ilvl w:val="0"/>
          <w:numId w:val="3"/>
        </w:numPr>
        <w:rPr>
          <w:sz w:val="21"/>
          <w:szCs w:val="21"/>
        </w:rPr>
      </w:pPr>
      <w:r w:rsidRPr="00CA2B23">
        <w:rPr>
          <w:sz w:val="21"/>
          <w:szCs w:val="21"/>
        </w:rPr>
        <w:t>The monthly management fee for all services</w:t>
      </w:r>
    </w:p>
    <w:p w14:paraId="73D67A6D" w14:textId="784CA537" w:rsidR="000607C9" w:rsidRPr="00CA2B23" w:rsidRDefault="000607C9" w:rsidP="000607C9">
      <w:pPr>
        <w:rPr>
          <w:b/>
          <w:bCs/>
          <w:sz w:val="21"/>
          <w:szCs w:val="21"/>
        </w:rPr>
      </w:pPr>
      <w:r w:rsidRPr="00CA2B23">
        <w:rPr>
          <w:b/>
          <w:bCs/>
          <w:sz w:val="21"/>
          <w:szCs w:val="21"/>
        </w:rPr>
        <w:t>Questions</w:t>
      </w:r>
      <w:r w:rsidR="00CA2B23" w:rsidRPr="00CA2B23">
        <w:rPr>
          <w:b/>
          <w:bCs/>
          <w:sz w:val="21"/>
          <w:szCs w:val="21"/>
        </w:rPr>
        <w:t>?</w:t>
      </w:r>
    </w:p>
    <w:p w14:paraId="480DC4A4" w14:textId="59D916CD" w:rsidR="000607C9" w:rsidRDefault="000607C9" w:rsidP="000607C9">
      <w:r w:rsidRPr="00CA2B23">
        <w:rPr>
          <w:sz w:val="21"/>
          <w:szCs w:val="21"/>
        </w:rPr>
        <w:t>Any questions must be submitted via email to grobertson@PLNA.com, no later than 5:00 PM Friday October 16, 2020. All questions will be answered and posted on PSCFO.org/RFP-FAQ website as they are received so that all considering submitting a proposal may see the questio</w:t>
      </w:r>
      <w:r>
        <w:t>ns and answers.</w:t>
      </w:r>
    </w:p>
    <w:sectPr w:rsidR="000607C9" w:rsidSect="00CA2B23">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0435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322B5D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5820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D1"/>
    <w:rsid w:val="000607C9"/>
    <w:rsid w:val="001758AD"/>
    <w:rsid w:val="00436BE4"/>
    <w:rsid w:val="004E6BD1"/>
    <w:rsid w:val="007B79CA"/>
    <w:rsid w:val="008E442C"/>
    <w:rsid w:val="008E7F6D"/>
    <w:rsid w:val="00925122"/>
    <w:rsid w:val="00AB64BE"/>
    <w:rsid w:val="00CA2B23"/>
    <w:rsid w:val="00EC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A58D"/>
  <w15:chartTrackingRefBased/>
  <w15:docId w15:val="{8D06D101-05A6-483C-8362-CA9B09E6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BAA"/>
    <w:pPr>
      <w:ind w:left="720"/>
      <w:contextualSpacing/>
    </w:pPr>
  </w:style>
  <w:style w:type="character" w:styleId="Hyperlink">
    <w:name w:val="Hyperlink"/>
    <w:basedOn w:val="DefaultParagraphFont"/>
    <w:uiPriority w:val="99"/>
    <w:unhideWhenUsed/>
    <w:rsid w:val="008E442C"/>
    <w:rPr>
      <w:color w:val="0563C1" w:themeColor="hyperlink"/>
      <w:u w:val="single"/>
    </w:rPr>
  </w:style>
  <w:style w:type="character" w:styleId="UnresolvedMention">
    <w:name w:val="Unresolved Mention"/>
    <w:basedOn w:val="DefaultParagraphFont"/>
    <w:uiPriority w:val="99"/>
    <w:semiHidden/>
    <w:unhideWhenUsed/>
    <w:rsid w:val="008E4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obertson@PL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Robertson</dc:creator>
  <cp:keywords/>
  <dc:description/>
  <cp:lastModifiedBy>Gregg Robertson</cp:lastModifiedBy>
  <cp:revision>1</cp:revision>
  <dcterms:created xsi:type="dcterms:W3CDTF">2020-10-03T19:21:00Z</dcterms:created>
  <dcterms:modified xsi:type="dcterms:W3CDTF">2020-10-05T12:10:00Z</dcterms:modified>
</cp:coreProperties>
</file>